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7" w:rsidRPr="00E46211" w:rsidRDefault="003F06DF" w:rsidP="002B70A7">
      <w:pPr>
        <w:rPr>
          <w:rFonts w:ascii="Bookman Old Style" w:hAnsi="Bookman Old Style"/>
        </w:rPr>
      </w:pPr>
      <w:bookmarkStart w:id="0" w:name="_GoBack"/>
      <w:bookmarkEnd w:id="0"/>
      <w:r w:rsidRPr="00FF5FCA">
        <w:rPr>
          <w:noProof/>
          <w:lang w:eastAsia="ro-RO"/>
        </w:rPr>
        <w:drawing>
          <wp:inline distT="0" distB="0" distL="0" distR="0" wp14:anchorId="429A6335" wp14:editId="37DCB50E">
            <wp:extent cx="5760720" cy="807400"/>
            <wp:effectExtent l="0" t="0" r="0" b="0"/>
            <wp:docPr id="1" name="Imagine 1" descr="C:\Users\user\Downloads\antet ISJ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ntet ISJ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DF" w:rsidRDefault="00FC72CD" w:rsidP="003343E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EB5BA0">
        <w:rPr>
          <w:rFonts w:ascii="Bookman Old Style" w:hAnsi="Bookman Old Style"/>
          <w:b/>
        </w:rPr>
        <w:t>6</w:t>
      </w:r>
      <w:r w:rsidR="00A0076D" w:rsidRPr="00E46211">
        <w:rPr>
          <w:rFonts w:ascii="Bookman Old Style" w:hAnsi="Bookman Old Style"/>
          <w:b/>
        </w:rPr>
        <w:t>.</w:t>
      </w:r>
      <w:r w:rsidR="003F06DF">
        <w:rPr>
          <w:rFonts w:ascii="Bookman Old Style" w:hAnsi="Bookman Old Style"/>
          <w:b/>
        </w:rPr>
        <w:t>1</w:t>
      </w:r>
      <w:r w:rsidR="00F92777">
        <w:rPr>
          <w:rFonts w:ascii="Bookman Old Style" w:hAnsi="Bookman Old Style"/>
          <w:b/>
        </w:rPr>
        <w:t>1</w:t>
      </w:r>
      <w:r w:rsidR="0039535C" w:rsidRPr="00E46211">
        <w:rPr>
          <w:rFonts w:ascii="Bookman Old Style" w:hAnsi="Bookman Old Style"/>
          <w:b/>
        </w:rPr>
        <w:t>.20</w:t>
      </w:r>
      <w:r w:rsidR="00E15CA0" w:rsidRPr="00E46211">
        <w:rPr>
          <w:rFonts w:ascii="Bookman Old Style" w:hAnsi="Bookman Old Style"/>
          <w:b/>
        </w:rPr>
        <w:t>1</w:t>
      </w:r>
      <w:r w:rsidR="004E635E">
        <w:rPr>
          <w:rFonts w:ascii="Bookman Old Style" w:hAnsi="Bookman Old Style"/>
          <w:b/>
        </w:rPr>
        <w:t>7</w:t>
      </w:r>
      <w:r w:rsidR="0039535C" w:rsidRPr="00E46211">
        <w:rPr>
          <w:rFonts w:ascii="Bookman Old Style" w:hAnsi="Bookman Old Style"/>
          <w:b/>
        </w:rPr>
        <w:t xml:space="preserve"> </w:t>
      </w:r>
    </w:p>
    <w:p w:rsidR="00E05FA8" w:rsidRPr="00E46211" w:rsidRDefault="003343E4" w:rsidP="003343E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2E7100" w:rsidRPr="00E46211">
        <w:rPr>
          <w:rFonts w:ascii="Bookman Old Style" w:hAnsi="Bookman Old Style"/>
          <w:sz w:val="28"/>
          <w:szCs w:val="28"/>
        </w:rPr>
        <w:t xml:space="preserve">       </w:t>
      </w:r>
    </w:p>
    <w:p w:rsidR="00335A4B" w:rsidRPr="00E46211" w:rsidRDefault="00620131" w:rsidP="0012207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46211">
        <w:rPr>
          <w:rFonts w:ascii="Bookman Old Style" w:hAnsi="Bookman Old Style"/>
          <w:b/>
          <w:sz w:val="28"/>
          <w:szCs w:val="28"/>
        </w:rPr>
        <w:t>Către,</w:t>
      </w:r>
    </w:p>
    <w:p w:rsidR="00945A9C" w:rsidRPr="00A44295" w:rsidRDefault="001C7711" w:rsidP="00523ECE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44295">
        <w:rPr>
          <w:rFonts w:ascii="Bookman Old Style" w:hAnsi="Bookman Old Style"/>
          <w:b/>
          <w:sz w:val="28"/>
          <w:szCs w:val="28"/>
        </w:rPr>
        <w:t>Toate unită</w:t>
      </w:r>
      <w:r w:rsidRPr="00A44295">
        <w:rPr>
          <w:b/>
          <w:sz w:val="28"/>
          <w:szCs w:val="28"/>
        </w:rPr>
        <w:t>ț</w:t>
      </w:r>
      <w:r w:rsidRPr="00A44295">
        <w:rPr>
          <w:rFonts w:ascii="Bookman Old Style" w:hAnsi="Bookman Old Style"/>
          <w:b/>
          <w:sz w:val="28"/>
          <w:szCs w:val="28"/>
        </w:rPr>
        <w:t>ile de învă</w:t>
      </w:r>
      <w:r w:rsidRPr="00A44295">
        <w:rPr>
          <w:b/>
          <w:sz w:val="28"/>
          <w:szCs w:val="28"/>
        </w:rPr>
        <w:t>ț</w:t>
      </w:r>
      <w:r w:rsidRPr="00A44295">
        <w:rPr>
          <w:rFonts w:ascii="Bookman Old Style" w:hAnsi="Bookman Old Style"/>
          <w:b/>
          <w:sz w:val="28"/>
          <w:szCs w:val="28"/>
        </w:rPr>
        <w:t>ământ</w:t>
      </w:r>
    </w:p>
    <w:p w:rsidR="00A81FFA" w:rsidRDefault="00A81FFA" w:rsidP="00036C59">
      <w:pPr>
        <w:ind w:firstLine="720"/>
        <w:jc w:val="both"/>
        <w:rPr>
          <w:b/>
        </w:rPr>
      </w:pPr>
    </w:p>
    <w:p w:rsidR="006D20FE" w:rsidRDefault="00036C59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6D20FE">
        <w:rPr>
          <w:rFonts w:ascii="Verdana" w:hAnsi="Verdana"/>
          <w:color w:val="000000"/>
          <w:sz w:val="20"/>
          <w:szCs w:val="20"/>
        </w:rPr>
        <w:t xml:space="preserve">Este disponibilă pentru descărcare de pe Portalul </w:t>
      </w:r>
      <w:proofErr w:type="spellStart"/>
      <w:r w:rsidR="006D20FE">
        <w:rPr>
          <w:rFonts w:ascii="Verdana" w:hAnsi="Verdana"/>
          <w:color w:val="000000"/>
          <w:sz w:val="20"/>
          <w:szCs w:val="20"/>
        </w:rPr>
        <w:t>EduSAL</w:t>
      </w:r>
      <w:proofErr w:type="spellEnd"/>
      <w:r w:rsidR="006D20FE">
        <w:rPr>
          <w:rFonts w:ascii="Verdana" w:hAnsi="Verdana"/>
          <w:color w:val="000000"/>
          <w:sz w:val="20"/>
          <w:szCs w:val="20"/>
        </w:rPr>
        <w:t xml:space="preserve"> versiunea 2.9 a aplicaţiei </w:t>
      </w:r>
      <w:proofErr w:type="spellStart"/>
      <w:r w:rsidR="006D20FE">
        <w:rPr>
          <w:rFonts w:ascii="Verdana" w:hAnsi="Verdana"/>
          <w:color w:val="000000"/>
          <w:sz w:val="20"/>
          <w:szCs w:val="20"/>
        </w:rPr>
        <w:t>desktop</w:t>
      </w:r>
      <w:proofErr w:type="spellEnd"/>
      <w:r w:rsidR="006D20FE">
        <w:rPr>
          <w:rFonts w:ascii="Verdana" w:hAnsi="Verdana"/>
          <w:color w:val="000000"/>
          <w:sz w:val="20"/>
          <w:szCs w:val="20"/>
        </w:rPr>
        <w:t xml:space="preserve"> (variantele </w:t>
      </w:r>
      <w:proofErr w:type="spellStart"/>
      <w:r w:rsidR="006D20FE">
        <w:rPr>
          <w:rFonts w:ascii="Verdana" w:hAnsi="Verdana"/>
          <w:color w:val="000000"/>
          <w:sz w:val="20"/>
          <w:szCs w:val="20"/>
        </w:rPr>
        <w:t>exe</w:t>
      </w:r>
      <w:proofErr w:type="spellEnd"/>
      <w:r w:rsidR="006D20FE">
        <w:rPr>
          <w:rFonts w:ascii="Verdana" w:hAnsi="Verdana"/>
          <w:color w:val="000000"/>
          <w:sz w:val="20"/>
          <w:szCs w:val="20"/>
        </w:rPr>
        <w:t xml:space="preserve"> şi </w:t>
      </w:r>
      <w:proofErr w:type="spellStart"/>
      <w:r w:rsidR="006D20FE">
        <w:rPr>
          <w:rFonts w:ascii="Verdana" w:hAnsi="Verdana"/>
          <w:color w:val="000000"/>
          <w:sz w:val="20"/>
          <w:szCs w:val="20"/>
        </w:rPr>
        <w:t>zip</w:t>
      </w:r>
      <w:proofErr w:type="spellEnd"/>
      <w:r w:rsidR="006D20FE">
        <w:rPr>
          <w:rFonts w:ascii="Verdana" w:hAnsi="Verdana"/>
          <w:color w:val="000000"/>
          <w:sz w:val="20"/>
          <w:szCs w:val="20"/>
        </w:rPr>
        <w:t>).</w:t>
      </w:r>
    </w:p>
    <w:p w:rsidR="006D20FE" w:rsidRDefault="006D20FE" w:rsidP="00EB5BA0">
      <w:pPr>
        <w:ind w:firstLine="72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t>Modificările aduse la versiunea 2.9 faţă de versiunea 2.8.2 constau în: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•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Au fost majorate drepturile salariale începând cu luna ianuarie 2018 în conformitate cu </w:t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art. 38, alin. (3), litera a) din Legea cadru nr. 153/2017</w:t>
      </w:r>
      <w:r>
        <w:rPr>
          <w:rFonts w:ascii="Verdana" w:hAnsi="Verdana"/>
          <w:color w:val="000000"/>
          <w:sz w:val="20"/>
          <w:szCs w:val="20"/>
        </w:rPr>
        <w:br/>
        <w:t>• Au fost implementate normele lucrătoare lunare şi zilele libere aferentele anului 2018</w:t>
      </w:r>
      <w:r>
        <w:rPr>
          <w:rFonts w:ascii="Verdana" w:hAnsi="Verdana"/>
          <w:color w:val="000000"/>
          <w:sz w:val="20"/>
          <w:szCs w:val="20"/>
        </w:rPr>
        <w:br/>
        <w:t>• A fost actualizat nomenclatorul de funcţii pentru categoria nedidactic ISJ cu funcţiile referent specialitate I, II, IA pentru studii S pentru încadrarea pe Legea 153/2017</w:t>
      </w:r>
      <w:r>
        <w:rPr>
          <w:rFonts w:ascii="Verdana" w:hAnsi="Verdana"/>
          <w:color w:val="000000"/>
          <w:sz w:val="20"/>
          <w:szCs w:val="20"/>
        </w:rPr>
        <w:br/>
        <w:t xml:space="preserve">• A fost implementat câmpul </w:t>
      </w:r>
      <w:r>
        <w:rPr>
          <w:rFonts w:ascii="Verdana" w:hAnsi="Verdana"/>
          <w:b/>
          <w:bCs/>
          <w:color w:val="000000"/>
          <w:sz w:val="20"/>
          <w:szCs w:val="20"/>
        </w:rPr>
        <w:t>Bază legală</w:t>
      </w:r>
      <w:r>
        <w:rPr>
          <w:rFonts w:ascii="Verdana" w:hAnsi="Verdana"/>
          <w:color w:val="000000"/>
          <w:sz w:val="20"/>
          <w:szCs w:val="20"/>
        </w:rPr>
        <w:t xml:space="preserve"> în forma de </w:t>
      </w:r>
      <w:r>
        <w:rPr>
          <w:rFonts w:ascii="Verdana" w:hAnsi="Verdana"/>
          <w:color w:val="000000"/>
          <w:sz w:val="20"/>
          <w:szCs w:val="20"/>
          <w:u w:val="single"/>
        </w:rPr>
        <w:t>Drepturi lunare</w:t>
      </w:r>
      <w:r>
        <w:rPr>
          <w:rFonts w:ascii="Verdana" w:hAnsi="Verdana"/>
          <w:color w:val="000000"/>
          <w:sz w:val="20"/>
          <w:szCs w:val="20"/>
        </w:rPr>
        <w:t xml:space="preserve">, în dreptul câmpului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Spor condiţii </w:t>
      </w:r>
      <w:proofErr w:type="spellStart"/>
      <w:r>
        <w:rPr>
          <w:rFonts w:ascii="Verdana" w:hAnsi="Verdana"/>
          <w:color w:val="000000"/>
          <w:sz w:val="20"/>
          <w:szCs w:val="20"/>
          <w:u w:val="single"/>
        </w:rPr>
        <w:t>văţămatoare</w:t>
      </w:r>
      <w:proofErr w:type="spellEnd"/>
      <w:r>
        <w:rPr>
          <w:rFonts w:ascii="Verdana" w:hAnsi="Verdana"/>
          <w:color w:val="000000"/>
          <w:sz w:val="20"/>
          <w:szCs w:val="20"/>
          <w:u w:val="single"/>
        </w:rPr>
        <w:t xml:space="preserve"> şi periculoase</w:t>
      </w:r>
      <w:r>
        <w:rPr>
          <w:rFonts w:ascii="Verdana" w:hAnsi="Verdana"/>
          <w:color w:val="000000"/>
          <w:sz w:val="20"/>
          <w:szCs w:val="20"/>
        </w:rPr>
        <w:t xml:space="preserve"> în care se va completa baza legală de acordare a acestui spor.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• Au fost rezolvate următoarele probleme: 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Actualizare formei de adăugare a ajutoarelor de deces cu implementarea câmpurilor </w:t>
      </w:r>
      <w:r>
        <w:rPr>
          <w:rFonts w:ascii="Verdana" w:hAnsi="Verdana"/>
          <w:b/>
          <w:bCs/>
          <w:color w:val="000000"/>
          <w:sz w:val="20"/>
          <w:szCs w:val="20"/>
        </w:rPr>
        <w:t>Nume şi prenume beneficiar</w:t>
      </w:r>
      <w:r>
        <w:rPr>
          <w:rFonts w:ascii="Verdana" w:hAnsi="Verdana"/>
          <w:color w:val="000000"/>
          <w:sz w:val="20"/>
          <w:szCs w:val="20"/>
        </w:rPr>
        <w:t xml:space="preserve"> şi </w:t>
      </w:r>
      <w:r>
        <w:rPr>
          <w:rFonts w:ascii="Verdana" w:hAnsi="Verdana"/>
          <w:b/>
          <w:bCs/>
          <w:color w:val="000000"/>
          <w:sz w:val="20"/>
          <w:szCs w:val="20"/>
        </w:rPr>
        <w:t>CNP beneficiar</w:t>
      </w:r>
      <w:r>
        <w:rPr>
          <w:rFonts w:ascii="Verdana" w:hAnsi="Verdana"/>
          <w:color w:val="000000"/>
          <w:sz w:val="20"/>
          <w:szCs w:val="20"/>
        </w:rPr>
        <w:t>, informaţii care vor fi preluate şi în D112 în noua secţiune G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NOTA!</w:t>
      </w:r>
      <w:r>
        <w:rPr>
          <w:rFonts w:ascii="Verdana" w:hAnsi="Verdana"/>
          <w:color w:val="000000"/>
          <w:sz w:val="20"/>
          <w:szCs w:val="20"/>
        </w:rPr>
        <w:t xml:space="preserve"> Unităţile de învăţământ care au avut ajutor de deces plătit la luna octombrie 2017, acum cu versiunea 2.9 pot depune D112.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Generarea corectă a versiunii de D112 pe lunile mai vechi de octombrie 2014</w:t>
      </w:r>
    </w:p>
    <w:p w:rsidR="006D20FE" w:rsidRDefault="006D20FE" w:rsidP="00EB5BA0">
      <w:pPr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Rezolvarea unor probleme de calcul bază contribuţie fond sănătate pentru tipul de salariat=3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Modificările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împlementate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în versiunea 2.8.2 sunt valabile şi la versiunea 2.9</w:t>
      </w:r>
      <w:r>
        <w:rPr>
          <w:rFonts w:ascii="Verdana" w:hAnsi="Verdana"/>
          <w:color w:val="000000"/>
          <w:sz w:val="20"/>
          <w:szCs w:val="20"/>
        </w:rPr>
        <w:t xml:space="preserve"> şi le regăsiţi aici: </w:t>
      </w:r>
      <w:hyperlink r:id="rId8" w:tgtFrame="_blank" w:history="1">
        <w:r>
          <w:rPr>
            <w:rStyle w:val="Hyperlink"/>
            <w:rFonts w:ascii="Verdana" w:hAnsi="Verdana"/>
            <w:sz w:val="20"/>
            <w:szCs w:val="20"/>
          </w:rPr>
          <w:t>http://forum.portal.edu.ro/index.php?showtopic=235838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036C59" w:rsidRDefault="006D20FE" w:rsidP="00EB5BA0">
      <w:pPr>
        <w:ind w:firstLine="720"/>
        <w:jc w:val="both"/>
        <w:rPr>
          <w:b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Pentru utilizatorii care au instalate versiunile anterioare v.2.9, vă informăm că nu puteţi trimite către aplicaţia centrală state şi nici primi răspuns până nu instalaţi noua versiune (v.2.9).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Atenţie!</w:t>
      </w:r>
      <w:r>
        <w:rPr>
          <w:rFonts w:ascii="Verdana" w:hAnsi="Verdana"/>
          <w:color w:val="000000"/>
          <w:sz w:val="20"/>
          <w:szCs w:val="20"/>
        </w:rPr>
        <w:t xml:space="preserve"> Dacă noua versiune a fost instalată prin </w:t>
      </w:r>
      <w:proofErr w:type="spellStart"/>
      <w:r>
        <w:rPr>
          <w:rFonts w:ascii="Verdana" w:hAnsi="Verdana"/>
          <w:color w:val="000000"/>
          <w:sz w:val="20"/>
          <w:szCs w:val="20"/>
        </w:rPr>
        <w:t>autoupdate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nu mai este nevoie să rulaţi din nou kitul disponibil pe Portalul </w:t>
      </w:r>
      <w:proofErr w:type="spellStart"/>
      <w:r>
        <w:rPr>
          <w:rFonts w:ascii="Verdana" w:hAnsi="Verdana"/>
          <w:color w:val="000000"/>
          <w:sz w:val="20"/>
          <w:szCs w:val="20"/>
        </w:rPr>
        <w:t>EduSAL</w:t>
      </w:r>
      <w:proofErr w:type="spellEnd"/>
      <w:r>
        <w:rPr>
          <w:rFonts w:ascii="Verdana" w:hAnsi="Verdana"/>
          <w:color w:val="000000"/>
          <w:sz w:val="20"/>
          <w:szCs w:val="20"/>
        </w:rPr>
        <w:t>. Verificaţi instalarea noii versiuni în meniul de “Actualizare” unde ar trebui să aveţi la câmpul “Versiune Program: 2.9”</w:t>
      </w:r>
    </w:p>
    <w:p w:rsidR="003F06DF" w:rsidRDefault="003F06DF" w:rsidP="00AD58B2">
      <w:pPr>
        <w:ind w:firstLine="720"/>
        <w:rPr>
          <w:b/>
        </w:rPr>
      </w:pPr>
    </w:p>
    <w:p w:rsidR="003F06DF" w:rsidRDefault="003F06DF" w:rsidP="00AD58B2">
      <w:pPr>
        <w:ind w:firstLine="720"/>
        <w:rPr>
          <w:b/>
        </w:rPr>
      </w:pPr>
    </w:p>
    <w:p w:rsidR="00FC72CD" w:rsidRDefault="00FC72CD" w:rsidP="00AD58B2">
      <w:pPr>
        <w:ind w:firstLine="720"/>
        <w:rPr>
          <w:b/>
        </w:rPr>
      </w:pPr>
    </w:p>
    <w:p w:rsidR="00FC72CD" w:rsidRDefault="00FC72CD" w:rsidP="00AD58B2">
      <w:pPr>
        <w:ind w:firstLine="720"/>
        <w:rPr>
          <w:b/>
        </w:rPr>
      </w:pPr>
    </w:p>
    <w:p w:rsidR="004868D5" w:rsidRDefault="00AD58B2" w:rsidP="00AD58B2">
      <w:pPr>
        <w:ind w:firstLine="720"/>
        <w:rPr>
          <w:b/>
        </w:rPr>
      </w:pPr>
      <w:r>
        <w:rPr>
          <w:b/>
        </w:rPr>
        <w:t>Inspector școlar general,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0976">
        <w:rPr>
          <w:b/>
        </w:rPr>
        <w:t>Șef serviciu,</w:t>
      </w:r>
    </w:p>
    <w:p w:rsidR="003F06DF" w:rsidRDefault="003F06DF" w:rsidP="00AD58B2">
      <w:pPr>
        <w:ind w:firstLine="720"/>
        <w:rPr>
          <w:b/>
        </w:rPr>
      </w:pPr>
    </w:p>
    <w:p w:rsidR="009F0976" w:rsidRPr="009F0976" w:rsidRDefault="00AD58B2" w:rsidP="00AD58B2">
      <w:pPr>
        <w:ind w:firstLine="720"/>
      </w:pPr>
      <w:r>
        <w:rPr>
          <w:b/>
        </w:rPr>
        <w:t>Prof. Gheorghe Lazăr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9F0976">
        <w:rPr>
          <w:b/>
        </w:rPr>
        <w:t>Ec. Adriana Gușetu</w:t>
      </w:r>
    </w:p>
    <w:sectPr w:rsidR="009F0976" w:rsidRPr="009F0976" w:rsidSect="000128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11"/>
    <w:multiLevelType w:val="hybridMultilevel"/>
    <w:tmpl w:val="A742266E"/>
    <w:lvl w:ilvl="0" w:tplc="B69E7A6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4565E"/>
    <w:multiLevelType w:val="hybridMultilevel"/>
    <w:tmpl w:val="E35844BE"/>
    <w:lvl w:ilvl="0" w:tplc="A78062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06621"/>
    <w:multiLevelType w:val="hybridMultilevel"/>
    <w:tmpl w:val="98E40FA2"/>
    <w:lvl w:ilvl="0" w:tplc="950A11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0A52"/>
    <w:multiLevelType w:val="hybridMultilevel"/>
    <w:tmpl w:val="AF56F342"/>
    <w:lvl w:ilvl="0" w:tplc="042C7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81E63"/>
    <w:multiLevelType w:val="hybridMultilevel"/>
    <w:tmpl w:val="1C2E8B66"/>
    <w:lvl w:ilvl="0" w:tplc="CD3CF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4177CA"/>
    <w:multiLevelType w:val="hybridMultilevel"/>
    <w:tmpl w:val="F470383C"/>
    <w:lvl w:ilvl="0" w:tplc="43D846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4A18E8"/>
    <w:multiLevelType w:val="hybridMultilevel"/>
    <w:tmpl w:val="52141804"/>
    <w:lvl w:ilvl="0" w:tplc="DAFC7C3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F834BA"/>
    <w:multiLevelType w:val="hybridMultilevel"/>
    <w:tmpl w:val="B1827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347D0"/>
    <w:multiLevelType w:val="hybridMultilevel"/>
    <w:tmpl w:val="7432FE7E"/>
    <w:lvl w:ilvl="0" w:tplc="4C1A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4D1D1B"/>
    <w:multiLevelType w:val="hybridMultilevel"/>
    <w:tmpl w:val="9552DB2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0">
    <w:nsid w:val="28F041E7"/>
    <w:multiLevelType w:val="hybridMultilevel"/>
    <w:tmpl w:val="0F2A0E62"/>
    <w:lvl w:ilvl="0" w:tplc="38B627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4A1297"/>
    <w:multiLevelType w:val="hybridMultilevel"/>
    <w:tmpl w:val="1B8898E2"/>
    <w:lvl w:ilvl="0" w:tplc="71AEB00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4F7ED8"/>
    <w:multiLevelType w:val="hybridMultilevel"/>
    <w:tmpl w:val="C50C1692"/>
    <w:lvl w:ilvl="0" w:tplc="E726427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B35B1B"/>
    <w:multiLevelType w:val="hybridMultilevel"/>
    <w:tmpl w:val="70B8CA00"/>
    <w:lvl w:ilvl="0" w:tplc="423A22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137E4"/>
    <w:multiLevelType w:val="hybridMultilevel"/>
    <w:tmpl w:val="B7C8277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DD2C73"/>
    <w:multiLevelType w:val="hybridMultilevel"/>
    <w:tmpl w:val="292AA8A8"/>
    <w:lvl w:ilvl="0" w:tplc="57EEB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7E87CEE"/>
    <w:multiLevelType w:val="hybridMultilevel"/>
    <w:tmpl w:val="493C0E9E"/>
    <w:lvl w:ilvl="0" w:tplc="75A480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CD76FE"/>
    <w:multiLevelType w:val="hybridMultilevel"/>
    <w:tmpl w:val="1994BC5A"/>
    <w:lvl w:ilvl="0" w:tplc="A06CDB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502132E"/>
    <w:multiLevelType w:val="hybridMultilevel"/>
    <w:tmpl w:val="1486DB4A"/>
    <w:lvl w:ilvl="0" w:tplc="655CD1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6432E0"/>
    <w:multiLevelType w:val="hybridMultilevel"/>
    <w:tmpl w:val="080291BC"/>
    <w:lvl w:ilvl="0" w:tplc="5BF6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2"/>
  </w:num>
  <w:num w:numId="8">
    <w:abstractNumId w:val="19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5C"/>
    <w:rsid w:val="000009B1"/>
    <w:rsid w:val="00011529"/>
    <w:rsid w:val="0001171E"/>
    <w:rsid w:val="0001281E"/>
    <w:rsid w:val="00013A76"/>
    <w:rsid w:val="00015D2F"/>
    <w:rsid w:val="00015D81"/>
    <w:rsid w:val="00015F43"/>
    <w:rsid w:val="00016193"/>
    <w:rsid w:val="000167B4"/>
    <w:rsid w:val="00021A44"/>
    <w:rsid w:val="00022F5A"/>
    <w:rsid w:val="0002392E"/>
    <w:rsid w:val="000246E0"/>
    <w:rsid w:val="00025C5C"/>
    <w:rsid w:val="00032308"/>
    <w:rsid w:val="00032386"/>
    <w:rsid w:val="000338D1"/>
    <w:rsid w:val="00036C59"/>
    <w:rsid w:val="00044576"/>
    <w:rsid w:val="000472F8"/>
    <w:rsid w:val="0004776D"/>
    <w:rsid w:val="000529A3"/>
    <w:rsid w:val="000549F0"/>
    <w:rsid w:val="00054F44"/>
    <w:rsid w:val="00055A48"/>
    <w:rsid w:val="00061BCC"/>
    <w:rsid w:val="00062598"/>
    <w:rsid w:val="00065558"/>
    <w:rsid w:val="000658ED"/>
    <w:rsid w:val="0007706B"/>
    <w:rsid w:val="00080D90"/>
    <w:rsid w:val="00081645"/>
    <w:rsid w:val="0008717C"/>
    <w:rsid w:val="0009221B"/>
    <w:rsid w:val="000923F7"/>
    <w:rsid w:val="00093F27"/>
    <w:rsid w:val="000A0FED"/>
    <w:rsid w:val="000A4D16"/>
    <w:rsid w:val="000A5806"/>
    <w:rsid w:val="000A605A"/>
    <w:rsid w:val="000A6488"/>
    <w:rsid w:val="000B7425"/>
    <w:rsid w:val="000C4AA7"/>
    <w:rsid w:val="000C51B2"/>
    <w:rsid w:val="000D72E6"/>
    <w:rsid w:val="000E12DB"/>
    <w:rsid w:val="000E71D9"/>
    <w:rsid w:val="000F0656"/>
    <w:rsid w:val="000F3064"/>
    <w:rsid w:val="000F36E1"/>
    <w:rsid w:val="000F7FA5"/>
    <w:rsid w:val="00102233"/>
    <w:rsid w:val="00102BA1"/>
    <w:rsid w:val="001054E4"/>
    <w:rsid w:val="001074D5"/>
    <w:rsid w:val="00107DA8"/>
    <w:rsid w:val="001112F6"/>
    <w:rsid w:val="00114EB4"/>
    <w:rsid w:val="0012085F"/>
    <w:rsid w:val="00120DE8"/>
    <w:rsid w:val="00122079"/>
    <w:rsid w:val="00125144"/>
    <w:rsid w:val="0012606B"/>
    <w:rsid w:val="00133B38"/>
    <w:rsid w:val="0013480A"/>
    <w:rsid w:val="00135351"/>
    <w:rsid w:val="001368EF"/>
    <w:rsid w:val="00146B79"/>
    <w:rsid w:val="00153A94"/>
    <w:rsid w:val="00153E0C"/>
    <w:rsid w:val="0016305B"/>
    <w:rsid w:val="001657AB"/>
    <w:rsid w:val="0016620C"/>
    <w:rsid w:val="00171195"/>
    <w:rsid w:val="00174B1A"/>
    <w:rsid w:val="0017532C"/>
    <w:rsid w:val="00176E27"/>
    <w:rsid w:val="00177420"/>
    <w:rsid w:val="00183EE7"/>
    <w:rsid w:val="001944FA"/>
    <w:rsid w:val="001A1A8C"/>
    <w:rsid w:val="001A3495"/>
    <w:rsid w:val="001A7552"/>
    <w:rsid w:val="001B1EA6"/>
    <w:rsid w:val="001B27A0"/>
    <w:rsid w:val="001B4D17"/>
    <w:rsid w:val="001C2E80"/>
    <w:rsid w:val="001C7711"/>
    <w:rsid w:val="001D5BE5"/>
    <w:rsid w:val="001E5016"/>
    <w:rsid w:val="001E5ACE"/>
    <w:rsid w:val="001F702E"/>
    <w:rsid w:val="001F7FA9"/>
    <w:rsid w:val="00200C9C"/>
    <w:rsid w:val="0020310C"/>
    <w:rsid w:val="00203E81"/>
    <w:rsid w:val="00210E92"/>
    <w:rsid w:val="00213995"/>
    <w:rsid w:val="00214EB0"/>
    <w:rsid w:val="00225E1F"/>
    <w:rsid w:val="00226ED9"/>
    <w:rsid w:val="00235A18"/>
    <w:rsid w:val="00240AAD"/>
    <w:rsid w:val="00241C38"/>
    <w:rsid w:val="002455CE"/>
    <w:rsid w:val="00245FDE"/>
    <w:rsid w:val="002477FF"/>
    <w:rsid w:val="00250964"/>
    <w:rsid w:val="00250D92"/>
    <w:rsid w:val="00254B36"/>
    <w:rsid w:val="00256A51"/>
    <w:rsid w:val="00260F8D"/>
    <w:rsid w:val="00263D26"/>
    <w:rsid w:val="002653FB"/>
    <w:rsid w:val="002662EA"/>
    <w:rsid w:val="00266D9F"/>
    <w:rsid w:val="002672BB"/>
    <w:rsid w:val="00270F67"/>
    <w:rsid w:val="002712A8"/>
    <w:rsid w:val="00271AD7"/>
    <w:rsid w:val="002862A2"/>
    <w:rsid w:val="00287D56"/>
    <w:rsid w:val="00295B84"/>
    <w:rsid w:val="002973BC"/>
    <w:rsid w:val="0029785A"/>
    <w:rsid w:val="002A0A9D"/>
    <w:rsid w:val="002A276D"/>
    <w:rsid w:val="002B0D99"/>
    <w:rsid w:val="002B1026"/>
    <w:rsid w:val="002B218A"/>
    <w:rsid w:val="002B505E"/>
    <w:rsid w:val="002B5FA9"/>
    <w:rsid w:val="002B70A7"/>
    <w:rsid w:val="002C0DC6"/>
    <w:rsid w:val="002C16BC"/>
    <w:rsid w:val="002C46B0"/>
    <w:rsid w:val="002C58FE"/>
    <w:rsid w:val="002C6306"/>
    <w:rsid w:val="002C7D7C"/>
    <w:rsid w:val="002D0B01"/>
    <w:rsid w:val="002D58F1"/>
    <w:rsid w:val="002E2828"/>
    <w:rsid w:val="002E28EC"/>
    <w:rsid w:val="002E7100"/>
    <w:rsid w:val="002F0BB8"/>
    <w:rsid w:val="002F3BA1"/>
    <w:rsid w:val="002F3C53"/>
    <w:rsid w:val="002F7EEA"/>
    <w:rsid w:val="003074A2"/>
    <w:rsid w:val="00310A65"/>
    <w:rsid w:val="003126A4"/>
    <w:rsid w:val="0031282A"/>
    <w:rsid w:val="00323166"/>
    <w:rsid w:val="0033371D"/>
    <w:rsid w:val="00333A2E"/>
    <w:rsid w:val="003343E4"/>
    <w:rsid w:val="0033581A"/>
    <w:rsid w:val="00335A4B"/>
    <w:rsid w:val="0033699B"/>
    <w:rsid w:val="003410EB"/>
    <w:rsid w:val="00343948"/>
    <w:rsid w:val="00352BF9"/>
    <w:rsid w:val="00360120"/>
    <w:rsid w:val="00361A14"/>
    <w:rsid w:val="00365490"/>
    <w:rsid w:val="00367268"/>
    <w:rsid w:val="00372154"/>
    <w:rsid w:val="00373559"/>
    <w:rsid w:val="00394699"/>
    <w:rsid w:val="00394B4B"/>
    <w:rsid w:val="0039535C"/>
    <w:rsid w:val="00395EC9"/>
    <w:rsid w:val="003A4081"/>
    <w:rsid w:val="003A5A5A"/>
    <w:rsid w:val="003A7A75"/>
    <w:rsid w:val="003B0E0B"/>
    <w:rsid w:val="003B151B"/>
    <w:rsid w:val="003B16A6"/>
    <w:rsid w:val="003B5DE0"/>
    <w:rsid w:val="003D26A0"/>
    <w:rsid w:val="003D604A"/>
    <w:rsid w:val="003E2414"/>
    <w:rsid w:val="003E5A35"/>
    <w:rsid w:val="003F06DF"/>
    <w:rsid w:val="003F7718"/>
    <w:rsid w:val="00411664"/>
    <w:rsid w:val="004131F5"/>
    <w:rsid w:val="00415378"/>
    <w:rsid w:val="00415B1F"/>
    <w:rsid w:val="0043041B"/>
    <w:rsid w:val="00442111"/>
    <w:rsid w:val="00446239"/>
    <w:rsid w:val="00446C8E"/>
    <w:rsid w:val="0044720F"/>
    <w:rsid w:val="00454995"/>
    <w:rsid w:val="0046134E"/>
    <w:rsid w:val="004627EF"/>
    <w:rsid w:val="0046538E"/>
    <w:rsid w:val="00471C5A"/>
    <w:rsid w:val="00475B0B"/>
    <w:rsid w:val="0047645B"/>
    <w:rsid w:val="00482951"/>
    <w:rsid w:val="004854CC"/>
    <w:rsid w:val="004868D5"/>
    <w:rsid w:val="00486A42"/>
    <w:rsid w:val="00490C6A"/>
    <w:rsid w:val="00491A80"/>
    <w:rsid w:val="004964B4"/>
    <w:rsid w:val="004A133C"/>
    <w:rsid w:val="004A1486"/>
    <w:rsid w:val="004A2303"/>
    <w:rsid w:val="004A38C3"/>
    <w:rsid w:val="004B03D1"/>
    <w:rsid w:val="004B2808"/>
    <w:rsid w:val="004B697D"/>
    <w:rsid w:val="004C43F4"/>
    <w:rsid w:val="004C4F0A"/>
    <w:rsid w:val="004C545D"/>
    <w:rsid w:val="004D20F4"/>
    <w:rsid w:val="004D2393"/>
    <w:rsid w:val="004D2659"/>
    <w:rsid w:val="004E0B19"/>
    <w:rsid w:val="004E1F3A"/>
    <w:rsid w:val="004E2D4F"/>
    <w:rsid w:val="004E30A4"/>
    <w:rsid w:val="004E635E"/>
    <w:rsid w:val="004F3BDF"/>
    <w:rsid w:val="004F3F6D"/>
    <w:rsid w:val="004F43DD"/>
    <w:rsid w:val="004F4654"/>
    <w:rsid w:val="0050077B"/>
    <w:rsid w:val="00502A5F"/>
    <w:rsid w:val="005052F3"/>
    <w:rsid w:val="00507E16"/>
    <w:rsid w:val="00513E95"/>
    <w:rsid w:val="00516FB1"/>
    <w:rsid w:val="00520DE7"/>
    <w:rsid w:val="0052185F"/>
    <w:rsid w:val="00521B3C"/>
    <w:rsid w:val="00521DC1"/>
    <w:rsid w:val="00523ECE"/>
    <w:rsid w:val="00525B70"/>
    <w:rsid w:val="00531523"/>
    <w:rsid w:val="00534219"/>
    <w:rsid w:val="0053505D"/>
    <w:rsid w:val="00535963"/>
    <w:rsid w:val="00540361"/>
    <w:rsid w:val="0054088E"/>
    <w:rsid w:val="00546223"/>
    <w:rsid w:val="00546618"/>
    <w:rsid w:val="00554A30"/>
    <w:rsid w:val="00560847"/>
    <w:rsid w:val="00563A61"/>
    <w:rsid w:val="0056605F"/>
    <w:rsid w:val="00570DDB"/>
    <w:rsid w:val="00571D02"/>
    <w:rsid w:val="00576BFF"/>
    <w:rsid w:val="005855B6"/>
    <w:rsid w:val="0059457C"/>
    <w:rsid w:val="00594FCE"/>
    <w:rsid w:val="00596675"/>
    <w:rsid w:val="00597C52"/>
    <w:rsid w:val="005A0616"/>
    <w:rsid w:val="005A3BFE"/>
    <w:rsid w:val="005A679E"/>
    <w:rsid w:val="005B0BF8"/>
    <w:rsid w:val="005B157A"/>
    <w:rsid w:val="005B2FC9"/>
    <w:rsid w:val="005B47B8"/>
    <w:rsid w:val="005B5291"/>
    <w:rsid w:val="005B70BA"/>
    <w:rsid w:val="005C254D"/>
    <w:rsid w:val="005C3461"/>
    <w:rsid w:val="005C5A73"/>
    <w:rsid w:val="005C7349"/>
    <w:rsid w:val="005D04C6"/>
    <w:rsid w:val="005D7978"/>
    <w:rsid w:val="005E1A34"/>
    <w:rsid w:val="005E28B1"/>
    <w:rsid w:val="005E497D"/>
    <w:rsid w:val="005E4E51"/>
    <w:rsid w:val="005F30AA"/>
    <w:rsid w:val="005F39AC"/>
    <w:rsid w:val="005F3F2D"/>
    <w:rsid w:val="005F43B1"/>
    <w:rsid w:val="006001E0"/>
    <w:rsid w:val="00604796"/>
    <w:rsid w:val="00604F36"/>
    <w:rsid w:val="00613978"/>
    <w:rsid w:val="00614ECB"/>
    <w:rsid w:val="00615753"/>
    <w:rsid w:val="00620131"/>
    <w:rsid w:val="00631686"/>
    <w:rsid w:val="0063355B"/>
    <w:rsid w:val="00636CEF"/>
    <w:rsid w:val="00637CCC"/>
    <w:rsid w:val="00644C02"/>
    <w:rsid w:val="0065268D"/>
    <w:rsid w:val="006527D2"/>
    <w:rsid w:val="00653764"/>
    <w:rsid w:val="00656A95"/>
    <w:rsid w:val="006571C7"/>
    <w:rsid w:val="0066580A"/>
    <w:rsid w:val="00670FA1"/>
    <w:rsid w:val="006760A6"/>
    <w:rsid w:val="00677D73"/>
    <w:rsid w:val="00677FB7"/>
    <w:rsid w:val="00690DE9"/>
    <w:rsid w:val="00693920"/>
    <w:rsid w:val="006A184B"/>
    <w:rsid w:val="006A1878"/>
    <w:rsid w:val="006A25FF"/>
    <w:rsid w:val="006A3774"/>
    <w:rsid w:val="006A5C3A"/>
    <w:rsid w:val="006A5CE7"/>
    <w:rsid w:val="006B09E9"/>
    <w:rsid w:val="006B19F2"/>
    <w:rsid w:val="006B6504"/>
    <w:rsid w:val="006B66B5"/>
    <w:rsid w:val="006C15F1"/>
    <w:rsid w:val="006C190A"/>
    <w:rsid w:val="006C2EBA"/>
    <w:rsid w:val="006C3C8C"/>
    <w:rsid w:val="006C7693"/>
    <w:rsid w:val="006D20FE"/>
    <w:rsid w:val="006D30B6"/>
    <w:rsid w:val="006D6D96"/>
    <w:rsid w:val="006E0561"/>
    <w:rsid w:val="006E2842"/>
    <w:rsid w:val="006E3410"/>
    <w:rsid w:val="006E4204"/>
    <w:rsid w:val="006E6D10"/>
    <w:rsid w:val="006F0413"/>
    <w:rsid w:val="006F0ADB"/>
    <w:rsid w:val="006F75A0"/>
    <w:rsid w:val="00701D60"/>
    <w:rsid w:val="007135E4"/>
    <w:rsid w:val="00714C7E"/>
    <w:rsid w:val="00721448"/>
    <w:rsid w:val="00726647"/>
    <w:rsid w:val="00726EA0"/>
    <w:rsid w:val="007304E6"/>
    <w:rsid w:val="00730BFC"/>
    <w:rsid w:val="00740464"/>
    <w:rsid w:val="00740A1C"/>
    <w:rsid w:val="00741BCB"/>
    <w:rsid w:val="00742314"/>
    <w:rsid w:val="00742981"/>
    <w:rsid w:val="007614C6"/>
    <w:rsid w:val="007615BC"/>
    <w:rsid w:val="00762A9F"/>
    <w:rsid w:val="00772946"/>
    <w:rsid w:val="00783F51"/>
    <w:rsid w:val="007859D6"/>
    <w:rsid w:val="007869AA"/>
    <w:rsid w:val="00793A50"/>
    <w:rsid w:val="00795ABA"/>
    <w:rsid w:val="007A1A15"/>
    <w:rsid w:val="007A278C"/>
    <w:rsid w:val="007A2CE1"/>
    <w:rsid w:val="007B0467"/>
    <w:rsid w:val="007B26E5"/>
    <w:rsid w:val="007C0D04"/>
    <w:rsid w:val="007C5C98"/>
    <w:rsid w:val="007C68AA"/>
    <w:rsid w:val="007D161E"/>
    <w:rsid w:val="007D4CC3"/>
    <w:rsid w:val="007D5A52"/>
    <w:rsid w:val="007D66A5"/>
    <w:rsid w:val="007D75E5"/>
    <w:rsid w:val="007E7A50"/>
    <w:rsid w:val="007F151A"/>
    <w:rsid w:val="007F2681"/>
    <w:rsid w:val="007F3A2D"/>
    <w:rsid w:val="007F5CB7"/>
    <w:rsid w:val="007F77E0"/>
    <w:rsid w:val="00805AD0"/>
    <w:rsid w:val="00805CA8"/>
    <w:rsid w:val="008070A6"/>
    <w:rsid w:val="00810496"/>
    <w:rsid w:val="00815D26"/>
    <w:rsid w:val="008168D3"/>
    <w:rsid w:val="00820DCC"/>
    <w:rsid w:val="00821A87"/>
    <w:rsid w:val="008227C1"/>
    <w:rsid w:val="00822890"/>
    <w:rsid w:val="00823465"/>
    <w:rsid w:val="008337FB"/>
    <w:rsid w:val="00834F42"/>
    <w:rsid w:val="00841F8A"/>
    <w:rsid w:val="00846142"/>
    <w:rsid w:val="00847032"/>
    <w:rsid w:val="00847F8C"/>
    <w:rsid w:val="00854307"/>
    <w:rsid w:val="00861789"/>
    <w:rsid w:val="00861F2C"/>
    <w:rsid w:val="00862416"/>
    <w:rsid w:val="00862A42"/>
    <w:rsid w:val="0086389A"/>
    <w:rsid w:val="008666B4"/>
    <w:rsid w:val="00881C27"/>
    <w:rsid w:val="00882D76"/>
    <w:rsid w:val="008922E3"/>
    <w:rsid w:val="00893069"/>
    <w:rsid w:val="00894C35"/>
    <w:rsid w:val="00895B54"/>
    <w:rsid w:val="008A0C51"/>
    <w:rsid w:val="008A24DD"/>
    <w:rsid w:val="008A32CC"/>
    <w:rsid w:val="008A7511"/>
    <w:rsid w:val="008A7E92"/>
    <w:rsid w:val="008B13FB"/>
    <w:rsid w:val="008B4082"/>
    <w:rsid w:val="008C0087"/>
    <w:rsid w:val="008C14A6"/>
    <w:rsid w:val="008C28F5"/>
    <w:rsid w:val="008C6221"/>
    <w:rsid w:val="008D53E6"/>
    <w:rsid w:val="008E1368"/>
    <w:rsid w:val="008E3CA9"/>
    <w:rsid w:val="008F30F8"/>
    <w:rsid w:val="008F4DF8"/>
    <w:rsid w:val="008F5813"/>
    <w:rsid w:val="009037DC"/>
    <w:rsid w:val="00903BAB"/>
    <w:rsid w:val="009062D3"/>
    <w:rsid w:val="00910072"/>
    <w:rsid w:val="00916B28"/>
    <w:rsid w:val="009232F9"/>
    <w:rsid w:val="009277F0"/>
    <w:rsid w:val="009278C0"/>
    <w:rsid w:val="00931C65"/>
    <w:rsid w:val="009348C7"/>
    <w:rsid w:val="00937B60"/>
    <w:rsid w:val="0094133D"/>
    <w:rsid w:val="00943947"/>
    <w:rsid w:val="00945A9C"/>
    <w:rsid w:val="009466F9"/>
    <w:rsid w:val="009468B7"/>
    <w:rsid w:val="00951428"/>
    <w:rsid w:val="00952E13"/>
    <w:rsid w:val="00954207"/>
    <w:rsid w:val="00956AF1"/>
    <w:rsid w:val="00964E2E"/>
    <w:rsid w:val="00965107"/>
    <w:rsid w:val="0096557C"/>
    <w:rsid w:val="00970A9B"/>
    <w:rsid w:val="00970F2E"/>
    <w:rsid w:val="00972F91"/>
    <w:rsid w:val="00977371"/>
    <w:rsid w:val="00982344"/>
    <w:rsid w:val="00985F14"/>
    <w:rsid w:val="00987730"/>
    <w:rsid w:val="009922F7"/>
    <w:rsid w:val="00994B74"/>
    <w:rsid w:val="009A1F2F"/>
    <w:rsid w:val="009A3E2F"/>
    <w:rsid w:val="009A3FB0"/>
    <w:rsid w:val="009A50DF"/>
    <w:rsid w:val="009A6BF9"/>
    <w:rsid w:val="009B14F3"/>
    <w:rsid w:val="009B23E6"/>
    <w:rsid w:val="009B42A1"/>
    <w:rsid w:val="009C0732"/>
    <w:rsid w:val="009C0879"/>
    <w:rsid w:val="009C0F73"/>
    <w:rsid w:val="009C19F0"/>
    <w:rsid w:val="009C27E6"/>
    <w:rsid w:val="009C3D85"/>
    <w:rsid w:val="009D7D7E"/>
    <w:rsid w:val="009E002D"/>
    <w:rsid w:val="009E60FC"/>
    <w:rsid w:val="009F0976"/>
    <w:rsid w:val="009F2D23"/>
    <w:rsid w:val="009F4F8F"/>
    <w:rsid w:val="00A0076D"/>
    <w:rsid w:val="00A009A1"/>
    <w:rsid w:val="00A07C46"/>
    <w:rsid w:val="00A158B8"/>
    <w:rsid w:val="00A213FD"/>
    <w:rsid w:val="00A21BCC"/>
    <w:rsid w:val="00A22B34"/>
    <w:rsid w:val="00A3032B"/>
    <w:rsid w:val="00A3358A"/>
    <w:rsid w:val="00A44295"/>
    <w:rsid w:val="00A45231"/>
    <w:rsid w:val="00A5172E"/>
    <w:rsid w:val="00A5620C"/>
    <w:rsid w:val="00A56F22"/>
    <w:rsid w:val="00A609A5"/>
    <w:rsid w:val="00A621FF"/>
    <w:rsid w:val="00A75508"/>
    <w:rsid w:val="00A75BF4"/>
    <w:rsid w:val="00A8170F"/>
    <w:rsid w:val="00A81FFA"/>
    <w:rsid w:val="00A906B6"/>
    <w:rsid w:val="00A90F6B"/>
    <w:rsid w:val="00A92836"/>
    <w:rsid w:val="00A933AB"/>
    <w:rsid w:val="00A935BA"/>
    <w:rsid w:val="00A956E5"/>
    <w:rsid w:val="00AA1819"/>
    <w:rsid w:val="00AB1EDF"/>
    <w:rsid w:val="00AB30C4"/>
    <w:rsid w:val="00AB4AB5"/>
    <w:rsid w:val="00AB4B13"/>
    <w:rsid w:val="00AB4E33"/>
    <w:rsid w:val="00AB7924"/>
    <w:rsid w:val="00AC52C2"/>
    <w:rsid w:val="00AD4962"/>
    <w:rsid w:val="00AD58B2"/>
    <w:rsid w:val="00AD67AB"/>
    <w:rsid w:val="00AE3AEE"/>
    <w:rsid w:val="00AE6072"/>
    <w:rsid w:val="00AF10F3"/>
    <w:rsid w:val="00AF1D00"/>
    <w:rsid w:val="00AF3802"/>
    <w:rsid w:val="00AF5496"/>
    <w:rsid w:val="00AF5FDF"/>
    <w:rsid w:val="00AF71A6"/>
    <w:rsid w:val="00B02C35"/>
    <w:rsid w:val="00B04428"/>
    <w:rsid w:val="00B0581F"/>
    <w:rsid w:val="00B06689"/>
    <w:rsid w:val="00B07CDC"/>
    <w:rsid w:val="00B10160"/>
    <w:rsid w:val="00B11C5A"/>
    <w:rsid w:val="00B12D52"/>
    <w:rsid w:val="00B15179"/>
    <w:rsid w:val="00B15A32"/>
    <w:rsid w:val="00B210EE"/>
    <w:rsid w:val="00B246F2"/>
    <w:rsid w:val="00B26C7F"/>
    <w:rsid w:val="00B3040B"/>
    <w:rsid w:val="00B347CF"/>
    <w:rsid w:val="00B34E7D"/>
    <w:rsid w:val="00B402FF"/>
    <w:rsid w:val="00B45346"/>
    <w:rsid w:val="00B533E7"/>
    <w:rsid w:val="00B55E4E"/>
    <w:rsid w:val="00B567D0"/>
    <w:rsid w:val="00B724EA"/>
    <w:rsid w:val="00B76763"/>
    <w:rsid w:val="00B76E47"/>
    <w:rsid w:val="00B83A7E"/>
    <w:rsid w:val="00B83D55"/>
    <w:rsid w:val="00B84D9D"/>
    <w:rsid w:val="00B934CF"/>
    <w:rsid w:val="00B951DE"/>
    <w:rsid w:val="00B96EAE"/>
    <w:rsid w:val="00BA1521"/>
    <w:rsid w:val="00BA214B"/>
    <w:rsid w:val="00BA3F84"/>
    <w:rsid w:val="00BA64C7"/>
    <w:rsid w:val="00BA72B7"/>
    <w:rsid w:val="00BB01FE"/>
    <w:rsid w:val="00BB0D61"/>
    <w:rsid w:val="00BB32C5"/>
    <w:rsid w:val="00BB6C81"/>
    <w:rsid w:val="00BC07C7"/>
    <w:rsid w:val="00BC1A2E"/>
    <w:rsid w:val="00BC68F1"/>
    <w:rsid w:val="00BD2FFB"/>
    <w:rsid w:val="00BD4CEC"/>
    <w:rsid w:val="00BE026F"/>
    <w:rsid w:val="00BE11A5"/>
    <w:rsid w:val="00BE30D5"/>
    <w:rsid w:val="00BF6812"/>
    <w:rsid w:val="00C027D7"/>
    <w:rsid w:val="00C03E87"/>
    <w:rsid w:val="00C10F14"/>
    <w:rsid w:val="00C15782"/>
    <w:rsid w:val="00C20BAB"/>
    <w:rsid w:val="00C2205B"/>
    <w:rsid w:val="00C2622A"/>
    <w:rsid w:val="00C26428"/>
    <w:rsid w:val="00C2732A"/>
    <w:rsid w:val="00C2759C"/>
    <w:rsid w:val="00C3055C"/>
    <w:rsid w:val="00C32B80"/>
    <w:rsid w:val="00C374F4"/>
    <w:rsid w:val="00C448EC"/>
    <w:rsid w:val="00C46E11"/>
    <w:rsid w:val="00C46EE6"/>
    <w:rsid w:val="00C56240"/>
    <w:rsid w:val="00C5680B"/>
    <w:rsid w:val="00C66275"/>
    <w:rsid w:val="00C71EB4"/>
    <w:rsid w:val="00C77A50"/>
    <w:rsid w:val="00C85DFF"/>
    <w:rsid w:val="00C8610B"/>
    <w:rsid w:val="00C9122B"/>
    <w:rsid w:val="00CA1BCE"/>
    <w:rsid w:val="00CA3DC8"/>
    <w:rsid w:val="00CA59AB"/>
    <w:rsid w:val="00CA5B28"/>
    <w:rsid w:val="00CA5EDC"/>
    <w:rsid w:val="00CA79A5"/>
    <w:rsid w:val="00CA7B28"/>
    <w:rsid w:val="00CB086B"/>
    <w:rsid w:val="00CB3C79"/>
    <w:rsid w:val="00CB586E"/>
    <w:rsid w:val="00CC058F"/>
    <w:rsid w:val="00CC2717"/>
    <w:rsid w:val="00CC5524"/>
    <w:rsid w:val="00CE12B6"/>
    <w:rsid w:val="00CE7841"/>
    <w:rsid w:val="00CF1DB9"/>
    <w:rsid w:val="00CF2658"/>
    <w:rsid w:val="00D01550"/>
    <w:rsid w:val="00D02935"/>
    <w:rsid w:val="00D10E5F"/>
    <w:rsid w:val="00D206B9"/>
    <w:rsid w:val="00D2126D"/>
    <w:rsid w:val="00D213F6"/>
    <w:rsid w:val="00D244E9"/>
    <w:rsid w:val="00D259EC"/>
    <w:rsid w:val="00D25E7E"/>
    <w:rsid w:val="00D272AA"/>
    <w:rsid w:val="00D31FDF"/>
    <w:rsid w:val="00D4244D"/>
    <w:rsid w:val="00D442E3"/>
    <w:rsid w:val="00D505FE"/>
    <w:rsid w:val="00D60A3F"/>
    <w:rsid w:val="00D63FC9"/>
    <w:rsid w:val="00D64563"/>
    <w:rsid w:val="00D64F28"/>
    <w:rsid w:val="00D652F2"/>
    <w:rsid w:val="00D77226"/>
    <w:rsid w:val="00D80777"/>
    <w:rsid w:val="00D82847"/>
    <w:rsid w:val="00D84894"/>
    <w:rsid w:val="00D860B7"/>
    <w:rsid w:val="00D8655C"/>
    <w:rsid w:val="00D933E3"/>
    <w:rsid w:val="00D9442E"/>
    <w:rsid w:val="00DA13AC"/>
    <w:rsid w:val="00DA13B9"/>
    <w:rsid w:val="00DA632E"/>
    <w:rsid w:val="00DA786D"/>
    <w:rsid w:val="00DB0EC8"/>
    <w:rsid w:val="00DB2D5A"/>
    <w:rsid w:val="00DB314B"/>
    <w:rsid w:val="00DB34B8"/>
    <w:rsid w:val="00DB5CC8"/>
    <w:rsid w:val="00DB72DF"/>
    <w:rsid w:val="00DC1A27"/>
    <w:rsid w:val="00DC235F"/>
    <w:rsid w:val="00DC7A70"/>
    <w:rsid w:val="00DD0DD4"/>
    <w:rsid w:val="00DD10B1"/>
    <w:rsid w:val="00DD19F1"/>
    <w:rsid w:val="00DD320D"/>
    <w:rsid w:val="00DD4A00"/>
    <w:rsid w:val="00DD4A6A"/>
    <w:rsid w:val="00DE2DE6"/>
    <w:rsid w:val="00DE3ACB"/>
    <w:rsid w:val="00DE6B94"/>
    <w:rsid w:val="00DF1DE4"/>
    <w:rsid w:val="00DF38FD"/>
    <w:rsid w:val="00DF44CD"/>
    <w:rsid w:val="00DF5541"/>
    <w:rsid w:val="00DF594D"/>
    <w:rsid w:val="00DF5EA2"/>
    <w:rsid w:val="00E00796"/>
    <w:rsid w:val="00E0113D"/>
    <w:rsid w:val="00E02193"/>
    <w:rsid w:val="00E05FA8"/>
    <w:rsid w:val="00E1367B"/>
    <w:rsid w:val="00E14A3A"/>
    <w:rsid w:val="00E15CA0"/>
    <w:rsid w:val="00E22E15"/>
    <w:rsid w:val="00E24EF4"/>
    <w:rsid w:val="00E2539F"/>
    <w:rsid w:val="00E317B2"/>
    <w:rsid w:val="00E33391"/>
    <w:rsid w:val="00E34B1D"/>
    <w:rsid w:val="00E352A6"/>
    <w:rsid w:val="00E37A66"/>
    <w:rsid w:val="00E41918"/>
    <w:rsid w:val="00E42285"/>
    <w:rsid w:val="00E43EFA"/>
    <w:rsid w:val="00E44FF9"/>
    <w:rsid w:val="00E45498"/>
    <w:rsid w:val="00E46211"/>
    <w:rsid w:val="00E46293"/>
    <w:rsid w:val="00E47E59"/>
    <w:rsid w:val="00E5638A"/>
    <w:rsid w:val="00E60E35"/>
    <w:rsid w:val="00E645BE"/>
    <w:rsid w:val="00E66FF6"/>
    <w:rsid w:val="00E70CCF"/>
    <w:rsid w:val="00E72836"/>
    <w:rsid w:val="00E74B88"/>
    <w:rsid w:val="00E84EC5"/>
    <w:rsid w:val="00E873E0"/>
    <w:rsid w:val="00E875B3"/>
    <w:rsid w:val="00E92C90"/>
    <w:rsid w:val="00E96A34"/>
    <w:rsid w:val="00EA37E6"/>
    <w:rsid w:val="00EA7FAD"/>
    <w:rsid w:val="00EB151F"/>
    <w:rsid w:val="00EB51E4"/>
    <w:rsid w:val="00EB5BA0"/>
    <w:rsid w:val="00EB6F76"/>
    <w:rsid w:val="00EC22F2"/>
    <w:rsid w:val="00EC42D9"/>
    <w:rsid w:val="00EC4A06"/>
    <w:rsid w:val="00EC77D9"/>
    <w:rsid w:val="00ED0390"/>
    <w:rsid w:val="00ED349D"/>
    <w:rsid w:val="00EE55FA"/>
    <w:rsid w:val="00EF018A"/>
    <w:rsid w:val="00EF5C87"/>
    <w:rsid w:val="00EF6A53"/>
    <w:rsid w:val="00F00BF6"/>
    <w:rsid w:val="00F06B57"/>
    <w:rsid w:val="00F10E78"/>
    <w:rsid w:val="00F1470A"/>
    <w:rsid w:val="00F21885"/>
    <w:rsid w:val="00F266A2"/>
    <w:rsid w:val="00F33D80"/>
    <w:rsid w:val="00F340A8"/>
    <w:rsid w:val="00F36C4F"/>
    <w:rsid w:val="00F46999"/>
    <w:rsid w:val="00F474EA"/>
    <w:rsid w:val="00F505C0"/>
    <w:rsid w:val="00F55290"/>
    <w:rsid w:val="00F55F1F"/>
    <w:rsid w:val="00F66F0E"/>
    <w:rsid w:val="00F7016D"/>
    <w:rsid w:val="00F717C0"/>
    <w:rsid w:val="00F7517E"/>
    <w:rsid w:val="00F75C42"/>
    <w:rsid w:val="00F805B3"/>
    <w:rsid w:val="00F82F34"/>
    <w:rsid w:val="00F85EB6"/>
    <w:rsid w:val="00F91020"/>
    <w:rsid w:val="00F92777"/>
    <w:rsid w:val="00F94F6A"/>
    <w:rsid w:val="00FA09A9"/>
    <w:rsid w:val="00FA2A8B"/>
    <w:rsid w:val="00FB0B21"/>
    <w:rsid w:val="00FB20BB"/>
    <w:rsid w:val="00FB6DF8"/>
    <w:rsid w:val="00FB7021"/>
    <w:rsid w:val="00FC0D24"/>
    <w:rsid w:val="00FC7155"/>
    <w:rsid w:val="00FC72CD"/>
    <w:rsid w:val="00FD16FD"/>
    <w:rsid w:val="00FD191B"/>
    <w:rsid w:val="00FD3A5D"/>
    <w:rsid w:val="00FD473F"/>
    <w:rsid w:val="00FD7AB6"/>
    <w:rsid w:val="00FE0B89"/>
    <w:rsid w:val="00FE154B"/>
    <w:rsid w:val="00FE23B5"/>
    <w:rsid w:val="00FF5251"/>
    <w:rsid w:val="00FF6571"/>
    <w:rsid w:val="00FF67E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F2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09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09221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2477FF"/>
    <w:rPr>
      <w:color w:val="0000FF"/>
      <w:u w:val="single"/>
    </w:rPr>
  </w:style>
  <w:style w:type="character" w:customStyle="1" w:styleId="FontStyle22">
    <w:name w:val="Font Style22"/>
    <w:uiPriority w:val="99"/>
    <w:rsid w:val="003343E4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Listparagraf">
    <w:name w:val="List Paragraph"/>
    <w:basedOn w:val="Normal"/>
    <w:uiPriority w:val="34"/>
    <w:qFormat/>
    <w:rsid w:val="00BB0D61"/>
    <w:pPr>
      <w:ind w:left="720"/>
      <w:contextualSpacing/>
    </w:pPr>
  </w:style>
  <w:style w:type="character" w:styleId="HyperlinkParcurs">
    <w:name w:val="FollowedHyperlink"/>
    <w:basedOn w:val="Fontdeparagrafimplicit"/>
    <w:semiHidden/>
    <w:unhideWhenUsed/>
    <w:rsid w:val="00FC7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F2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09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09221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2477FF"/>
    <w:rPr>
      <w:color w:val="0000FF"/>
      <w:u w:val="single"/>
    </w:rPr>
  </w:style>
  <w:style w:type="character" w:customStyle="1" w:styleId="FontStyle22">
    <w:name w:val="Font Style22"/>
    <w:uiPriority w:val="99"/>
    <w:rsid w:val="003343E4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Listparagraf">
    <w:name w:val="List Paragraph"/>
    <w:basedOn w:val="Normal"/>
    <w:uiPriority w:val="34"/>
    <w:qFormat/>
    <w:rsid w:val="00BB0D61"/>
    <w:pPr>
      <w:ind w:left="720"/>
      <w:contextualSpacing/>
    </w:pPr>
  </w:style>
  <w:style w:type="character" w:styleId="HyperlinkParcurs">
    <w:name w:val="FollowedHyperlink"/>
    <w:basedOn w:val="Fontdeparagrafimplicit"/>
    <w:semiHidden/>
    <w:unhideWhenUsed/>
    <w:rsid w:val="00FC7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455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1255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94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1763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rtal.edu.ro/index.php?showtopic=2358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0341-2915-4430-9421-FC3967F3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 Suceava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Giani Leonte</cp:lastModifiedBy>
  <cp:revision>2</cp:revision>
  <cp:lastPrinted>2017-02-02T06:32:00Z</cp:lastPrinted>
  <dcterms:created xsi:type="dcterms:W3CDTF">2017-11-24T10:45:00Z</dcterms:created>
  <dcterms:modified xsi:type="dcterms:W3CDTF">2017-11-24T10:45:00Z</dcterms:modified>
</cp:coreProperties>
</file>